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5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232"/>
        <w:gridCol w:w="36"/>
        <w:gridCol w:w="36"/>
        <w:gridCol w:w="51"/>
      </w:tblGrid>
      <w:tr w:rsidR="003A4561" w:rsidRPr="003A4561" w:rsidTr="003A4561">
        <w:trPr>
          <w:tblCellSpacing w:w="15" w:type="dxa"/>
        </w:trPr>
        <w:tc>
          <w:tcPr>
            <w:tcW w:w="5000" w:type="pct"/>
            <w:tcBorders>
              <w:bottom w:val="single" w:sz="6" w:space="0" w:color="CCCCCC"/>
            </w:tcBorders>
            <w:shd w:val="clear" w:color="auto" w:fill="FFFFFF"/>
            <w:vAlign w:val="center"/>
            <w:hideMark/>
          </w:tcPr>
          <w:p w:rsidR="003A4561" w:rsidRPr="003A4561" w:rsidRDefault="003A4561" w:rsidP="003A4561">
            <w:pPr>
              <w:spacing w:after="0" w:line="360" w:lineRule="atLeast"/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32"/>
                <w:szCs w:val="32"/>
              </w:rPr>
              <w:t>Рабочие программы по математике информационным технологиям, информатике и ИКТ</w:t>
            </w: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3A4561" w:rsidRPr="003A4561" w:rsidRDefault="003A4561" w:rsidP="003A4561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3A4561" w:rsidRPr="003A4561" w:rsidRDefault="003A4561" w:rsidP="003A4561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5000" w:type="pct"/>
            <w:shd w:val="clear" w:color="auto" w:fill="FFFFFF"/>
            <w:vAlign w:val="center"/>
            <w:hideMark/>
          </w:tcPr>
          <w:p w:rsidR="003A4561" w:rsidRPr="003A4561" w:rsidRDefault="003A4561" w:rsidP="003A4561">
            <w:pPr>
              <w:spacing w:after="0" w:line="326" w:lineRule="atLeast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3A4561" w:rsidRPr="003A4561" w:rsidRDefault="003A4561" w:rsidP="003A456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835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55"/>
      </w:tblGrid>
      <w:tr w:rsidR="003A4561" w:rsidRPr="003A4561" w:rsidTr="003A4561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Математика 5-6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Рабочие программы основного общего образования по математике для 5-6 классов составлены на основе федерального компонента государственного стандарта основного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 Примерной программы основного общего образования по математике, а также программы общеобразовательных учреждений по математике.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Автор: В.И.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Жохов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(«Программа.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Планирование учебного материала. Математика 5–6 классы». Автор–составитель В. И.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Жохов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—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Мнемозина, 2009).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Они определяют обязательную часть учебного курса, конкретизируют содержание предметных тем федерального компонента государственного стандарта основного общего образования и примерной программы основного общего образования по математике.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Изложенные в рабочих программах требования к уровню подготовки учащихся соответствуют требованиям, предъявляемым к выпускникам основной школы, определённым государственным стандартом основного общего образования по математике.</w:t>
            </w:r>
          </w:p>
          <w:p w:rsidR="003A4561" w:rsidRPr="003A4561" w:rsidRDefault="003A4561" w:rsidP="003A4561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pict>
                <v:rect id="_x0000_i1025" style="width:0;height:1.5pt" o:hralign="center" o:hrstd="t" o:hr="t" fillcolor="#9d9da1" stroked="f"/>
              </w:pict>
            </w:r>
          </w:p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Алгебра 7-9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Рабочие программы по алгебре 7-9 класс составлены на основе федерального компонента государственного стандарта основного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образования;. Примерной программы основного общего образования по математике, а также программы общеобразовательных учреждений по алгебре.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Авторы программы: Ш.А.Алимов, Ю.М. Колягин, М.В. Ткачёва, Н.Е. Фёдорова, М.И.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Шабунин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(«Программы общеобразовательных учреждений.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Алгебра. 7-9 классы». Составитель Т.А.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Бурмистрова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–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Просвещение, 2009, стр. 61–95), программы общеобразовательных учреждений по алгебре для 7-9 классов.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Автор программы: А.Г. Мордкович. — М.: Мнемозина, 2011. —63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Рабочая программа определяет обязательную часть учебного курса, конкретизирует содержание предметных тем федерального компонента государственного стандарта основного общего образования и примерной программы основного общего образования по математике. Изложенные в ней требования к уровню подготовки учащихся соответствуют требованиям, предъявляемым к выпускникам основной школы, определённым государственным стандартом основного общего образования по математике.</w:t>
            </w:r>
          </w:p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lastRenderedPageBreak/>
              <w:t>Алгебра и начала анализа 10-11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Рабочие программы по алгебре и началам анализа для учащихся 10-11-го класса общеобразовательной школы и реализуются на основе следующих документов: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 Федерального закона Российской Федерации «Об образовании в Российской Федерации» (от 29.12.2012 № 273-ФЗ).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 Приказа Министерства образования Российской Федерации от 05.03.2004 № 1089 «Об утверждении федерального компонента государственных стандартов начального общего, основного общего и среднего (полного) общего образования».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 Приказа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 Распоряжения Комитета по образованию Санкт-Петербурга от 12.04.2013 № 907-р «О формировании учебных планов образовательных учреждений (организаций) Санкт-Петербурга, реализующих образовательные программы общего образования, на 2013/2014 учебный год».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 Устава Государственного бюджетного общеобразовательного учреждения средней общеобразовательной школы №325 Фрунзенского района Санкт-Петербурга.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 Учебного плана Государственного бюджетного общеобразовательного учреждения средней общеобразовательной школы №325 Фрунзенского района Санкт-Петербурга на 2013-2014 учебный год.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• Примерной программы среднего (полного) общего образования по математике (профильный уровень)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• Программы общеобразовательных учреждений по алгебре и началам математического анализа. Авторы программы: Ю.М. Колягин, М.В. Ткачёва, Н.Е. Фёдорова, М.И.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Шабунин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(Программы общеобразовательных учреждений.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Алгебра и начала математического анализа. 10–11 классы. Составитель Т.А.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Бурмистрова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—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Просвещение, 2010).</w:t>
            </w:r>
            <w:proofErr w:type="gramEnd"/>
          </w:p>
          <w:p w:rsidR="003A4561" w:rsidRPr="003A4561" w:rsidRDefault="003A4561" w:rsidP="003A4561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Геометрия 7 – 9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Рабочие программы по геометрии 7-9 классов составлены на основе федерального компонента государственного стандарта основного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образования;. Примерной программы основного общего образования по математике, а также программы общеобразовательных учреждений по геометрии.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Авторы программы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Атанасян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Л.С., Бутузов В.Ф., Кадомцев С.Б. и др. (Программы общеобразовательных учреждений.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Геометрия. 7-9 классы. Составитель Т.А.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Бурмистрова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—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Просвещение, 2009). </w:t>
            </w:r>
            <w:proofErr w:type="gramEnd"/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Рабочая программа определяет обязательную часть учебного курса, конкретизирует содержание предметных тем федерального компонента </w:t>
            </w: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>государственного стандарта основного общего образования и примерной программы основного общего образования по математике. Изложенные в ней требования к уровню подготовки учащихся соответствуют требованиям, предъявляемым к выпускникам основной школы, определённым государственным стандартом основного общего образования по математике.</w:t>
            </w:r>
          </w:p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Геометрия 10 – 11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Рабочие программы по геометрии 10-11 классов составлены на основе компонента государственных стандартов среднего (полного) общего образования, утверждённого приказом Минобразования России от 05.03.2004 г. №1089 «Об утверждении федерального компонента государственных стандартов начального общего, основного общего и среднего (полного) общего образования; Примерной программы среднего (полного) общего образования по математике (профильный уровень) (Сборник нормативных документов.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Математика /сост. Э.Д. Днепров, А.Г. Аркадьев. – 2-е изд., стереотип. –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Дрофа, 2008. – 128 с.), а также программы общеобразовательных учреждений по геометрии (базовый и профильный уровни).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Авторы программы: </w:t>
            </w:r>
            <w:proofErr w:type="spellStart"/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Атанасян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Л.С., Бутузов В.Ф., Кадомцев С.Б. и др. (Программы общеобразовательных учреждений, геометрия 10-11 классы.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Составитель: </w:t>
            </w:r>
            <w:proofErr w:type="spellStart"/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Бурмистрова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Т.А.— М.: Просвещение, 2010., стр. 26–38).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При разработке рабочей программы были учтены рекомендации кафедры математики Академии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постдипломного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педагогического образования по планированию учебного материала.</w:t>
            </w:r>
          </w:p>
          <w:p w:rsidR="003A4561" w:rsidRPr="003A4561" w:rsidRDefault="003A4561" w:rsidP="003A4561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Информатика и ИКТ 5 – 6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Рабочие программы определяют обязательную часть учебного курса, конкретизируют содержание предметных тем федерального компонента государственного стандарта основного общего образования и примерной программы основного общего образования по информатике. Программа по информатике для основной школы составлена в соответствии с: требованиями Федерального государственного образовательного стандарта основного общего образования (ФГОС ООО); требованиями к результатам освоения основной образовательной программы (личностным,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метапредметным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предметным); основными подходами к развитию и формированию универсальных учебных действий (УУД) для основного общего образования. Рабочая программа составлена на основе Примерной программы основного общего образования по информатике и информационным технологиям, а также программы общеобразовательных учреждений по информатике и ИКТ. Автор: Л.Л.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Босова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А.Ю.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Босова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Данная авторская программа опубликована в учебном издании Информатика. Программа для основной школы: 5-6 классы. 7—9 классы / Л.Л.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Босова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, А.Ю.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Босова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 — М.: БИНОМ. Лаборатория знаний, 2013. — 88с.: ил. — (Программы и планирование).</w:t>
            </w:r>
          </w:p>
          <w:p w:rsidR="003A4561" w:rsidRDefault="003A4561" w:rsidP="003A4561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3A4561" w:rsidRPr="003A4561" w:rsidRDefault="003A4561" w:rsidP="003A4561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lastRenderedPageBreak/>
              <w:t>Информатика и ИКТ 7-9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Рабочие программы определяют обязательную часть учебного курса, конкретизируют содержание предметных тем федерального компонента государственного стандарта основного общего образования и примерной программы основного общего образования по информатике. 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Изложенные в рабочей программе требования к уровню подготовки учащихся соответствуют требованиям, предъявляемым к выпускникам основной школы, определённым государственным стандартом основного общего образования по информатике. Предметный курс разработан в соответствии с требованиями Федерального государственного образовательного стандарта основного общего образования (ФГОС), с учетом требований к результатам освоения основной образовательной программы, а так же возрастных и психологических особенностей детей, обучающихся на ступени основного общего образования.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Рабочая программа составлена на основе Примерной программы основного общего образования по информатике и информационным технологиям, а также программы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общеобразовательных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учрежде-ний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по информатике и ИКТ Автор: Семакин И.Г., Шеина Т.Ю., Шестакова Л.В. Данная авторская программа опубликована в учебном издании Информатика. Программа для основной школы 7—9 классы / И.Г. Семакин, М.С. Цветкова,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—М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.: БИНОМ. Лаборатория знаний, 2012. — 166с.</w:t>
            </w:r>
          </w:p>
          <w:p w:rsidR="003A4561" w:rsidRPr="003A4561" w:rsidRDefault="003A4561" w:rsidP="003A4561">
            <w:pPr>
              <w:spacing w:after="0" w:line="326" w:lineRule="atLeast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3A4561" w:rsidRPr="003A4561" w:rsidRDefault="003A4561" w:rsidP="003A4561">
            <w:pPr>
              <w:spacing w:before="120" w:after="120" w:line="326" w:lineRule="atLeast"/>
              <w:outlineLvl w:val="2"/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</w:pPr>
            <w:r w:rsidRPr="003A4561">
              <w:rPr>
                <w:rFonts w:ascii="Arial" w:eastAsia="Times New Roman" w:hAnsi="Arial" w:cs="Arial"/>
                <w:b/>
                <w:bCs/>
                <w:color w:val="333333"/>
                <w:sz w:val="27"/>
                <w:szCs w:val="27"/>
              </w:rPr>
              <w:t>Информатика 10-11 класс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Рабочие программы профильного курса «Информатика и ИКТ» для 10-11 классов составлены на основе Федерального компонента Государственного образовательного стандарта среднего (полного) общего образования по информатике и ИКТ (профильный уровень) от 05.03.2004 №108), примерной программы среднего (полного) общего образования по информатике и информационным технологиям профильного уровня (Сборник нормативных документов. Информатика и ИКТ / сост. Э. Д. Днепров, А. Г. Аркадьев. 2-е изд., стереотип.—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М.: Дрофа, 2008, 59стр), а также программы общеобразовательных учреждений по информатике и ИКТ Автор: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Семакин И.Г., Шеина Т.Ю., Шестакова Л.В. (Семакин И. Г. Информатика и ИКТ.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Учебная программа и поурочное планирование для 8–11 классов—М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.:  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БИНОМ.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Лаборатория знаний, 2011.)</w:t>
            </w:r>
            <w:proofErr w:type="gramEnd"/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Рабочие программы базового курса «Информатика и ИКТ» для 10-11 классов составлены на основе Федерального компонента Государственного образовательного стандарта среднего (полного) общего образования по информатике и ИКТ (базовый уровень) от 05.03.2004 №108) и примерной программы среднего (полного) общего образования по информатике и информационным технологиям.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Базовый уровень. 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(Сборник нормативных документов.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Информатика и ИКТ / сост. Э. Д. Днепров, А. Г. Аркадьев. 2-е изд., стереотип.— М.: Дрофа, 2008, 59стр)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,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а также программа общеобразовательных учреждений по информатике и ИКТ Автор: Н.В. Макарова</w:t>
            </w:r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.(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Программа по информатике и ИКТ (системно - информационная концепция): метод пособие к </w:t>
            </w:r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lastRenderedPageBreak/>
              <w:t xml:space="preserve">комплекту учеб по информатике и ИКТ, 5-11 </w:t>
            </w:r>
            <w:proofErr w:type="spell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кл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. / Н. В. Макарова. </w:t>
            </w:r>
            <w:proofErr w:type="spellStart"/>
            <w:proofErr w:type="gramStart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</w:t>
            </w:r>
            <w:proofErr w:type="gram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пб</w:t>
            </w:r>
            <w:proofErr w:type="spellEnd"/>
            <w:r w:rsidRPr="003A4561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. Питер, 2008. 128 с.)</w:t>
            </w:r>
          </w:p>
          <w:p w:rsidR="003A4561" w:rsidRPr="003A4561" w:rsidRDefault="003A4561" w:rsidP="003A4561">
            <w:pPr>
              <w:spacing w:after="0" w:line="326" w:lineRule="atLeast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</w:tbl>
    <w:p w:rsidR="008A20A6" w:rsidRPr="003A4561" w:rsidRDefault="008A20A6" w:rsidP="003A4561"/>
    <w:sectPr w:rsidR="008A20A6" w:rsidRPr="003A4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4561"/>
    <w:rsid w:val="003A4561"/>
    <w:rsid w:val="008A2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A45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A456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3A4561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4561"/>
  </w:style>
  <w:style w:type="paragraph" w:styleId="a4">
    <w:name w:val="Balloon Text"/>
    <w:basedOn w:val="a"/>
    <w:link w:val="a5"/>
    <w:uiPriority w:val="99"/>
    <w:semiHidden/>
    <w:unhideWhenUsed/>
    <w:rsid w:val="003A45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45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8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1578</Words>
  <Characters>9000</Characters>
  <Application>Microsoft Office Word</Application>
  <DocSecurity>0</DocSecurity>
  <Lines>75</Lines>
  <Paragraphs>21</Paragraphs>
  <ScaleCrop>false</ScaleCrop>
  <Company/>
  <LinksUpToDate>false</LinksUpToDate>
  <CharactersWithSpaces>10557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2016-02-12T07:14:00Z</dcterms:created>
  <dcterms:modified xsi:type="dcterms:W3CDTF">2016-02-12T07:17:00Z</dcterms:modified>
</cp:coreProperties>
</file>